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58" w:rsidRPr="005C5858" w:rsidRDefault="000635A1" w:rsidP="005C5858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1A483E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395D6E">
        <w:rPr>
          <w:rFonts w:ascii="標楷體" w:eastAsia="標楷體" w:hAnsi="標楷體" w:hint="eastAsia"/>
          <w:b/>
          <w:sz w:val="32"/>
          <w:szCs w:val="32"/>
        </w:rPr>
        <w:t>110</w:t>
      </w:r>
      <w:r w:rsidRPr="001A483E">
        <w:rPr>
          <w:rFonts w:ascii="標楷體" w:eastAsia="標楷體" w:hAnsi="標楷體" w:hint="eastAsia"/>
          <w:b/>
          <w:sz w:val="32"/>
          <w:szCs w:val="32"/>
        </w:rPr>
        <w:t>年度家庭教育教學活動設計</w:t>
      </w:r>
      <w:r w:rsidR="00B56555">
        <w:rPr>
          <w:rFonts w:ascii="標楷體" w:eastAsia="標楷體" w:hAnsi="標楷體" w:hint="eastAsia"/>
          <w:b/>
          <w:sz w:val="32"/>
          <w:szCs w:val="32"/>
        </w:rPr>
        <w:t>甄選</w:t>
      </w:r>
      <w:r w:rsidRPr="001A483E">
        <w:rPr>
          <w:rFonts w:ascii="標楷體" w:eastAsia="標楷體" w:hAnsi="標楷體" w:hint="eastAsia"/>
          <w:b/>
          <w:sz w:val="32"/>
          <w:szCs w:val="32"/>
        </w:rPr>
        <w:t>觀摩研習</w:t>
      </w:r>
      <w:r w:rsidR="00C7299C" w:rsidRPr="00C7299C">
        <w:rPr>
          <w:rFonts w:ascii="標楷體" w:eastAsia="標楷體" w:hAnsi="標楷體" w:hint="eastAsia"/>
          <w:b/>
          <w:color w:val="FF0000"/>
          <w:sz w:val="32"/>
          <w:szCs w:val="32"/>
        </w:rPr>
        <w:t>第二場</w:t>
      </w:r>
      <w:r w:rsidRPr="001A483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0635A1" w:rsidRPr="007C5E5D" w:rsidRDefault="005C5858" w:rsidP="007C5E5D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依據：</w:t>
      </w:r>
      <w:r w:rsidR="00922B4B">
        <w:rPr>
          <w:rFonts w:ascii="Times New Roman" w:eastAsia="標楷體" w:hAnsi="Times New Roman" w:hint="eastAsia"/>
          <w:bCs/>
          <w:szCs w:val="24"/>
        </w:rPr>
        <w:t>屏東縣政府</w:t>
      </w:r>
      <w:r w:rsidR="006E1AAD">
        <w:rPr>
          <w:rFonts w:ascii="Times New Roman" w:eastAsia="標楷體" w:hAnsi="Times New Roman" w:hint="eastAsia"/>
          <w:bCs/>
          <w:szCs w:val="24"/>
        </w:rPr>
        <w:t>110</w:t>
      </w:r>
      <w:r w:rsidRPr="005C5858">
        <w:rPr>
          <w:rFonts w:ascii="Times New Roman" w:eastAsia="標楷體" w:hAnsi="Times New Roman" w:hint="eastAsia"/>
          <w:bCs/>
          <w:szCs w:val="24"/>
        </w:rPr>
        <w:t>年</w:t>
      </w:r>
      <w:r w:rsidR="006E1AAD">
        <w:rPr>
          <w:rFonts w:ascii="Times New Roman" w:eastAsia="標楷體" w:hAnsi="Times New Roman" w:hint="eastAsia"/>
          <w:bCs/>
          <w:szCs w:val="24"/>
        </w:rPr>
        <w:t>6</w:t>
      </w:r>
      <w:r w:rsidRPr="005C5858">
        <w:rPr>
          <w:rFonts w:ascii="Times New Roman" w:eastAsia="標楷體" w:hAnsi="Times New Roman" w:hint="eastAsia"/>
          <w:bCs/>
          <w:szCs w:val="24"/>
        </w:rPr>
        <w:t>月</w:t>
      </w:r>
      <w:r w:rsidR="006E1AAD">
        <w:rPr>
          <w:rFonts w:ascii="Times New Roman" w:eastAsia="標楷體" w:hAnsi="Times New Roman" w:hint="eastAsia"/>
          <w:bCs/>
          <w:szCs w:val="24"/>
        </w:rPr>
        <w:t>23</w:t>
      </w:r>
      <w:r w:rsidRPr="005C5858">
        <w:rPr>
          <w:rFonts w:ascii="Times New Roman" w:eastAsia="標楷體" w:hAnsi="Times New Roman" w:hint="eastAsia"/>
          <w:bCs/>
          <w:szCs w:val="24"/>
        </w:rPr>
        <w:t>日</w:t>
      </w:r>
      <w:r w:rsidRPr="005C5858">
        <w:rPr>
          <w:rFonts w:ascii="Times New Roman" w:eastAsia="標楷體" w:hAnsi="Times New Roman" w:hint="eastAsia"/>
          <w:szCs w:val="24"/>
        </w:rPr>
        <w:t>屏府教家字第</w:t>
      </w:r>
      <w:r w:rsidR="006E1AAD">
        <w:rPr>
          <w:rFonts w:ascii="Times New Roman" w:eastAsia="標楷體" w:hAnsi="Times New Roman" w:hint="eastAsia"/>
          <w:szCs w:val="24"/>
        </w:rPr>
        <w:t>11030097000</w:t>
      </w:r>
      <w:r w:rsidRPr="005C5858">
        <w:rPr>
          <w:rFonts w:ascii="Times New Roman" w:eastAsia="標楷體" w:hAnsi="Times New Roman" w:hint="eastAsia"/>
          <w:szCs w:val="24"/>
        </w:rPr>
        <w:t>號核定「</w:t>
      </w:r>
      <w:bookmarkStart w:id="0" w:name="_Toc467858634"/>
      <w:bookmarkStart w:id="1" w:name="_Toc495571751"/>
      <w:bookmarkStart w:id="2" w:name="_Toc495572835"/>
      <w:r w:rsidRPr="005C5858">
        <w:rPr>
          <w:rFonts w:ascii="標楷體" w:eastAsia="標楷體" w:hAnsi="標楷體"/>
          <w:szCs w:val="24"/>
        </w:rPr>
        <w:t>5-3-2</w:t>
      </w:r>
      <w:r w:rsidRPr="005C5858">
        <w:rPr>
          <w:rFonts w:ascii="標楷體" w:eastAsia="標楷體" w:hAnsi="標楷體" w:hint="eastAsia"/>
          <w:szCs w:val="24"/>
        </w:rPr>
        <w:t>家庭教育教學活動設計甄選及觀摩</w:t>
      </w:r>
      <w:bookmarkEnd w:id="0"/>
      <w:bookmarkEnd w:id="1"/>
      <w:bookmarkEnd w:id="2"/>
      <w:r w:rsidR="00487435">
        <w:rPr>
          <w:rFonts w:ascii="Times New Roman" w:eastAsia="標楷體" w:hAnsi="Times New Roman" w:hint="eastAsia"/>
          <w:szCs w:val="24"/>
        </w:rPr>
        <w:t>」</w:t>
      </w:r>
      <w:r w:rsidR="000635A1" w:rsidRPr="007C5E5D">
        <w:rPr>
          <w:rFonts w:ascii="Times New Roman" w:eastAsia="標楷體" w:hAnsi="Times New Roman" w:hint="eastAsia"/>
          <w:szCs w:val="24"/>
        </w:rPr>
        <w:t>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目標：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szCs w:val="24"/>
        </w:rPr>
        <w:t>鼓勵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從事家庭教育活動，促進學校家庭教育之推動。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color w:val="000000"/>
          <w:kern w:val="0"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課程融入家庭教育教材之研究與設計，以增進家庭教育教學成效。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鼓勵研發具體可行的教學範例，以充實家庭教育教學實質內容。</w:t>
      </w:r>
    </w:p>
    <w:p w:rsidR="000635A1" w:rsidRPr="002C1D84" w:rsidRDefault="000635A1" w:rsidP="00B56555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徵選優良之家庭教育教學活動設計，分享教學經驗。</w:t>
      </w:r>
    </w:p>
    <w:p w:rsidR="000635A1" w:rsidRPr="002C1D84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辦理單位：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指導單位：教育部</w:t>
      </w:r>
    </w:p>
    <w:p w:rsidR="000635A1" w:rsidRPr="002C1D84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主辦單位：屏東縣政府、屏東縣家庭教育中心</w:t>
      </w:r>
    </w:p>
    <w:p w:rsidR="000635A1" w:rsidRPr="00FC2DBC" w:rsidRDefault="000635A1" w:rsidP="00B56555">
      <w:pPr>
        <w:pStyle w:val="a3"/>
        <w:numPr>
          <w:ilvl w:val="1"/>
          <w:numId w:val="4"/>
        </w:numPr>
        <w:ind w:leftChars="0"/>
        <w:rPr>
          <w:rFonts w:ascii="Times New Roman" w:eastAsia="標楷體" w:hAnsi="Times New Roman"/>
          <w:bCs/>
          <w:szCs w:val="24"/>
        </w:rPr>
      </w:pP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承辦單位：屏東縣</w:t>
      </w:r>
      <w:r w:rsidR="00FC2DBC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萬隆</w:t>
      </w:r>
      <w:r w:rsidRPr="002C1D84">
        <w:rPr>
          <w:rFonts w:ascii="Times New Roman" w:eastAsia="標楷體" w:hAnsi="Times New Roman"/>
          <w:bCs/>
          <w:color w:val="000000"/>
          <w:kern w:val="0"/>
          <w:szCs w:val="24"/>
        </w:rPr>
        <w:t>國民小學</w:t>
      </w:r>
    </w:p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辦理內容：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辦理時間：</w:t>
      </w:r>
      <w:r w:rsidR="00154BD7">
        <w:rPr>
          <w:rFonts w:ascii="Times New Roman" w:eastAsia="標楷體" w:hAnsi="Times New Roman" w:hint="eastAsia"/>
          <w:bCs/>
          <w:szCs w:val="24"/>
        </w:rPr>
        <w:t>110</w:t>
      </w:r>
      <w:r>
        <w:rPr>
          <w:rFonts w:ascii="Times New Roman" w:eastAsia="標楷體" w:hAnsi="Times New Roman" w:hint="eastAsia"/>
          <w:bCs/>
          <w:szCs w:val="24"/>
        </w:rPr>
        <w:t>年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>
        <w:rPr>
          <w:rFonts w:ascii="Times New Roman" w:eastAsia="標楷體" w:hAnsi="Times New Roman" w:hint="eastAsia"/>
          <w:bCs/>
          <w:szCs w:val="24"/>
        </w:rPr>
        <w:t>月</w:t>
      </w:r>
      <w:r w:rsidR="007F533C">
        <w:rPr>
          <w:rFonts w:ascii="Times New Roman" w:eastAsia="標楷體" w:hAnsi="Times New Roman"/>
          <w:bCs/>
          <w:szCs w:val="24"/>
        </w:rPr>
        <w:t>24</w:t>
      </w:r>
      <w:r>
        <w:rPr>
          <w:rFonts w:ascii="Times New Roman" w:eastAsia="標楷體" w:hAnsi="Times New Roman" w:hint="eastAsia"/>
          <w:bCs/>
          <w:szCs w:val="24"/>
        </w:rPr>
        <w:t>日</w:t>
      </w:r>
      <w:r>
        <w:rPr>
          <w:rFonts w:ascii="Times New Roman" w:eastAsia="標楷體" w:hAnsi="Times New Roman" w:hint="eastAsia"/>
          <w:bCs/>
          <w:szCs w:val="24"/>
        </w:rPr>
        <w:t>(</w:t>
      </w:r>
      <w:r>
        <w:rPr>
          <w:rFonts w:ascii="Times New Roman" w:eastAsia="標楷體" w:hAnsi="Times New Roman" w:hint="eastAsia"/>
          <w:bCs/>
          <w:szCs w:val="24"/>
        </w:rPr>
        <w:t>三</w:t>
      </w:r>
      <w:r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下午</w:t>
      </w:r>
      <w:r>
        <w:rPr>
          <w:rFonts w:ascii="Times New Roman" w:eastAsia="標楷體" w:hAnsi="Times New Roman" w:hint="eastAsia"/>
          <w:bCs/>
          <w:szCs w:val="24"/>
        </w:rPr>
        <w:t>13:30~16:30</w:t>
      </w:r>
      <w:r>
        <w:rPr>
          <w:rFonts w:ascii="Times New Roman" w:eastAsia="標楷體" w:hAnsi="Times New Roman" w:hint="eastAsia"/>
          <w:bCs/>
          <w:szCs w:val="24"/>
        </w:rPr>
        <w:t>。</w:t>
      </w:r>
    </w:p>
    <w:p w:rsidR="005A24D3" w:rsidRPr="005A24D3" w:rsidRDefault="005A24D3" w:rsidP="006E1AAD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研習方式：採用</w:t>
      </w:r>
      <w:r w:rsidRPr="005A24D3">
        <w:rPr>
          <w:rFonts w:ascii="Times New Roman" w:eastAsia="標楷體" w:hAnsi="Times New Roman" w:hint="eastAsia"/>
          <w:bCs/>
          <w:szCs w:val="24"/>
        </w:rPr>
        <w:t>Goole Meet</w:t>
      </w:r>
      <w:r w:rsidRPr="005A24D3">
        <w:rPr>
          <w:rFonts w:ascii="Times New Roman" w:eastAsia="標楷體" w:hAnsi="Times New Roman" w:hint="eastAsia"/>
          <w:bCs/>
          <w:szCs w:val="24"/>
        </w:rPr>
        <w:t>線上視訊方式辦理，請參加人員依</w:t>
      </w:r>
      <w:r w:rsidR="006E1AAD">
        <w:rPr>
          <w:rFonts w:ascii="Times New Roman" w:eastAsia="標楷體" w:hAnsi="Times New Roman" w:hint="eastAsia"/>
          <w:bCs/>
          <w:szCs w:val="24"/>
        </w:rPr>
        <w:t>簽到時間</w:t>
      </w:r>
      <w:r w:rsidRPr="005A24D3">
        <w:rPr>
          <w:rFonts w:ascii="Times New Roman" w:eastAsia="標楷體" w:hAnsi="Times New Roman" w:hint="eastAsia"/>
          <w:bCs/>
          <w:szCs w:val="24"/>
        </w:rPr>
        <w:t>進入會議室辦理線上表單簽到</w:t>
      </w:r>
      <w:r w:rsidR="006E1AAD">
        <w:rPr>
          <w:rFonts w:ascii="Times New Roman" w:eastAsia="標楷體" w:hAnsi="Times New Roman" w:hint="eastAsia"/>
          <w:bCs/>
          <w:szCs w:val="24"/>
        </w:rPr>
        <w:t>，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課程結束後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15</w:t>
      </w:r>
      <w:r w:rsidR="006E1AAD" w:rsidRPr="006E1AAD">
        <w:rPr>
          <w:rFonts w:ascii="Times New Roman" w:eastAsia="標楷體" w:hAnsi="Times New Roman" w:hint="eastAsia"/>
          <w:bCs/>
          <w:szCs w:val="24"/>
        </w:rPr>
        <w:t>分鐘內完成回饋表取代簽退</w:t>
      </w:r>
      <w:r w:rsidR="006E1AAD">
        <w:rPr>
          <w:rFonts w:ascii="Times New Roman" w:eastAsia="標楷體" w:hAnsi="Times New Roman" w:hint="eastAsia"/>
          <w:bCs/>
          <w:szCs w:val="24"/>
        </w:rPr>
        <w:t>。</w:t>
      </w:r>
    </w:p>
    <w:p w:rsidR="00C7299C" w:rsidRDefault="005A24D3" w:rsidP="00C7299C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C7299C">
        <w:rPr>
          <w:rFonts w:ascii="Times New Roman" w:eastAsia="標楷體" w:hAnsi="Times New Roman" w:hint="eastAsia"/>
          <w:bCs/>
          <w:szCs w:val="24"/>
        </w:rPr>
        <w:t>線上會議室連結：</w:t>
      </w:r>
      <w:hyperlink r:id="rId7" w:history="1">
        <w:r w:rsidR="00C7299C" w:rsidRPr="00D66550">
          <w:rPr>
            <w:rStyle w:val="a9"/>
            <w:rFonts w:ascii="Times New Roman" w:eastAsia="標楷體" w:hAnsi="Times New Roman" w:hint="eastAsia"/>
            <w:bCs/>
            <w:szCs w:val="24"/>
          </w:rPr>
          <w:t>https://meet.google.com/zri-pdok-ehu</w:t>
        </w:r>
      </w:hyperlink>
    </w:p>
    <w:p w:rsidR="000635A1" w:rsidRPr="00C7299C" w:rsidRDefault="000635A1" w:rsidP="00C7299C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 w:rsidRPr="00C7299C">
        <w:rPr>
          <w:rFonts w:ascii="Times New Roman" w:eastAsia="標楷體" w:hAnsi="Times New Roman" w:hint="eastAsia"/>
          <w:bCs/>
          <w:szCs w:val="24"/>
        </w:rPr>
        <w:t>參加對象：本縣各校遴派</w:t>
      </w:r>
      <w:r w:rsidRPr="00C7299C">
        <w:rPr>
          <w:rFonts w:ascii="Times New Roman" w:eastAsia="標楷體" w:hAnsi="Times New Roman" w:hint="eastAsia"/>
          <w:bCs/>
          <w:szCs w:val="24"/>
        </w:rPr>
        <w:t>1</w:t>
      </w:r>
      <w:r w:rsidRPr="00C7299C">
        <w:rPr>
          <w:rFonts w:ascii="Times New Roman" w:eastAsia="標楷體" w:hAnsi="Times New Roman" w:hint="eastAsia"/>
          <w:bCs/>
          <w:szCs w:val="24"/>
        </w:rPr>
        <w:t>人參加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，人數上限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100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人，以未參加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11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月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10</w:t>
      </w:r>
      <w:r w:rsidR="005A3A5D">
        <w:rPr>
          <w:rFonts w:ascii="Times New Roman" w:eastAsia="標楷體" w:hAnsi="Times New Roman" w:hint="eastAsia"/>
          <w:bCs/>
          <w:szCs w:val="24"/>
        </w:rPr>
        <w:t>日</w:t>
      </w:r>
      <w:r w:rsidR="007F533C" w:rsidRPr="00C7299C">
        <w:rPr>
          <w:rFonts w:ascii="Times New Roman" w:eastAsia="標楷體" w:hAnsi="Times New Roman" w:hint="eastAsia"/>
          <w:bCs/>
          <w:szCs w:val="24"/>
        </w:rPr>
        <w:t>場次者優先錄取</w:t>
      </w:r>
      <w:r w:rsidRPr="00C7299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Default="000635A1" w:rsidP="00B56555">
      <w:pPr>
        <w:pStyle w:val="a3"/>
        <w:numPr>
          <w:ilvl w:val="1"/>
          <w:numId w:val="5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課程內容：</w:t>
      </w: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1828"/>
        <w:gridCol w:w="5114"/>
        <w:gridCol w:w="2686"/>
      </w:tblGrid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7C5E5D" w:rsidRDefault="007C5E5D" w:rsidP="007C5E5D">
            <w:pPr>
              <w:pStyle w:val="a3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/>
                <w:szCs w:val="24"/>
              </w:rPr>
            </w:pPr>
            <w:r w:rsidRPr="007C5E5D">
              <w:rPr>
                <w:rFonts w:ascii="標楷體" w:eastAsia="標楷體" w:hAnsi="標楷體" w:hint="eastAsia"/>
                <w:szCs w:val="24"/>
              </w:rPr>
              <w:t>時  間</w:t>
            </w:r>
          </w:p>
        </w:tc>
        <w:tc>
          <w:tcPr>
            <w:tcW w:w="2656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主題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主持(講)人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13:10～13:30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簽到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13:30～13: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始業式</w:t>
            </w:r>
          </w:p>
        </w:tc>
        <w:tc>
          <w:tcPr>
            <w:tcW w:w="1395" w:type="pct"/>
          </w:tcPr>
          <w:p w:rsidR="007C5E5D" w:rsidRPr="00CF2C6F" w:rsidRDefault="00FC2DBC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教育處長官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13: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40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～14: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154BD7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109年度優良教案分享</w:t>
            </w:r>
          </w:p>
        </w:tc>
        <w:tc>
          <w:tcPr>
            <w:tcW w:w="1395" w:type="pct"/>
          </w:tcPr>
          <w:p w:rsidR="007C5E5D" w:rsidRPr="00CF2C6F" w:rsidRDefault="00154BD7" w:rsidP="00FC2DB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中正</w:t>
            </w:r>
            <w:r w:rsidR="007C5E5D"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 w:rsidR="00FC2DBC">
              <w:rPr>
                <w:rFonts w:ascii="標楷體" w:eastAsia="標楷體" w:hAnsi="標楷體" w:hint="eastAsia"/>
                <w:sz w:val="24"/>
                <w:szCs w:val="24"/>
              </w:rPr>
              <w:t>王靜怡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</w:tc>
      </w:tr>
      <w:tr w:rsidR="007C5E5D" w:rsidRPr="00CF2C6F" w:rsidTr="00E21087">
        <w:trPr>
          <w:jc w:val="center"/>
        </w:trPr>
        <w:tc>
          <w:tcPr>
            <w:tcW w:w="949" w:type="pct"/>
            <w:vAlign w:val="center"/>
          </w:tcPr>
          <w:p w:rsidR="007C5E5D" w:rsidRPr="00CF2C6F" w:rsidRDefault="007C5E5D" w:rsidP="00E2108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14: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14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154BD7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成果觀摩暨茶敘</w:t>
            </w:r>
          </w:p>
        </w:tc>
        <w:tc>
          <w:tcPr>
            <w:tcW w:w="1395" w:type="pct"/>
          </w:tcPr>
          <w:p w:rsidR="007C5E5D" w:rsidRPr="00CF2C6F" w:rsidRDefault="007C5E5D" w:rsidP="00E2108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萬隆國小團隊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0～15: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109年度優良教案分享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中正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國小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王靜怡老師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0～1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F2C6F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學校推動家庭教育的重點</w:t>
            </w:r>
          </w:p>
        </w:tc>
        <w:tc>
          <w:tcPr>
            <w:tcW w:w="1395" w:type="pct"/>
          </w:tcPr>
          <w:p w:rsidR="00154BD7" w:rsidRPr="00154BD7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154BD7">
              <w:rPr>
                <w:rFonts w:ascii="標楷體" w:eastAsia="標楷體" w:hAnsi="標楷體" w:hint="eastAsia"/>
                <w:sz w:val="24"/>
                <w:szCs w:val="24"/>
              </w:rPr>
              <w:t>待聘</w:t>
            </w:r>
          </w:p>
        </w:tc>
      </w:tr>
      <w:tr w:rsidR="00154BD7" w:rsidRPr="00CF2C6F" w:rsidTr="00E21087">
        <w:trPr>
          <w:jc w:val="center"/>
        </w:trPr>
        <w:tc>
          <w:tcPr>
            <w:tcW w:w="949" w:type="pct"/>
            <w:vAlign w:val="center"/>
          </w:tcPr>
          <w:p w:rsidR="00154BD7" w:rsidRPr="00CF2C6F" w:rsidRDefault="00154BD7" w:rsidP="00154BD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16:30</w:t>
            </w:r>
          </w:p>
        </w:tc>
        <w:tc>
          <w:tcPr>
            <w:tcW w:w="2656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賦歸</w:t>
            </w:r>
          </w:p>
        </w:tc>
        <w:tc>
          <w:tcPr>
            <w:tcW w:w="1395" w:type="pct"/>
          </w:tcPr>
          <w:p w:rsidR="00154BD7" w:rsidRPr="00CF2C6F" w:rsidRDefault="00154BD7" w:rsidP="00154BD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0635A1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經費：由屏東縣</w:t>
      </w:r>
      <w:r w:rsidR="00154BD7">
        <w:rPr>
          <w:rFonts w:ascii="Times New Roman" w:eastAsia="標楷體" w:hAnsi="Times New Roman" w:hint="eastAsia"/>
          <w:bCs/>
          <w:szCs w:val="24"/>
        </w:rPr>
        <w:t>110</w:t>
      </w:r>
      <w:r>
        <w:rPr>
          <w:rFonts w:ascii="Times New Roman" w:eastAsia="標楷體" w:hAnsi="Times New Roman" w:hint="eastAsia"/>
          <w:bCs/>
          <w:szCs w:val="24"/>
        </w:rPr>
        <w:t>年度家庭教育教學活動設計徵選與觀摩相關經費項下</w:t>
      </w:r>
      <w:r w:rsidR="00073B38">
        <w:rPr>
          <w:rFonts w:ascii="Times New Roman" w:eastAsia="標楷體" w:hAnsi="Times New Roman" w:hint="eastAsia"/>
          <w:bCs/>
          <w:szCs w:val="24"/>
        </w:rPr>
        <w:t>調整勻</w:t>
      </w:r>
      <w:bookmarkStart w:id="3" w:name="_GoBack"/>
      <w:bookmarkEnd w:id="3"/>
      <w:r>
        <w:rPr>
          <w:rFonts w:ascii="Times New Roman" w:eastAsia="標楷體" w:hAnsi="Times New Roman" w:hint="eastAsia"/>
          <w:bCs/>
          <w:szCs w:val="24"/>
        </w:rPr>
        <w:t>支。</w:t>
      </w:r>
    </w:p>
    <w:p w:rsidR="000635A1" w:rsidRPr="009A368C" w:rsidRDefault="000635A1" w:rsidP="00B5655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附則：</w:t>
      </w:r>
    </w:p>
    <w:p w:rsidR="000635A1" w:rsidRPr="009A368C" w:rsidRDefault="000635A1" w:rsidP="00FF2D64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9A368C">
        <w:rPr>
          <w:rFonts w:ascii="Times New Roman" w:eastAsia="標楷體" w:hAnsi="Times New Roman" w:hint="eastAsia"/>
          <w:bCs/>
          <w:szCs w:val="24"/>
        </w:rPr>
        <w:t>教師報名請於</w:t>
      </w:r>
      <w:r w:rsidR="00154BD7">
        <w:rPr>
          <w:rFonts w:ascii="Times New Roman" w:eastAsia="標楷體" w:hAnsi="Times New Roman" w:hint="eastAsia"/>
          <w:bCs/>
          <w:szCs w:val="24"/>
        </w:rPr>
        <w:t>11</w:t>
      </w:r>
      <w:r w:rsidRPr="009A368C">
        <w:rPr>
          <w:rFonts w:ascii="Times New Roman" w:eastAsia="標楷體" w:hAnsi="Times New Roman" w:hint="eastAsia"/>
          <w:bCs/>
          <w:szCs w:val="24"/>
        </w:rPr>
        <w:t>月</w:t>
      </w:r>
      <w:r w:rsidR="00C7299C" w:rsidRPr="00C7299C">
        <w:rPr>
          <w:rFonts w:ascii="Times New Roman" w:eastAsia="標楷體" w:hAnsi="Times New Roman"/>
          <w:bCs/>
          <w:color w:val="FF0000"/>
          <w:szCs w:val="24"/>
        </w:rPr>
        <w:t>23</w:t>
      </w:r>
      <w:r>
        <w:rPr>
          <w:rFonts w:ascii="Times New Roman" w:eastAsia="標楷體" w:hAnsi="Times New Roman" w:hint="eastAsia"/>
          <w:bCs/>
          <w:szCs w:val="24"/>
        </w:rPr>
        <w:t>日前逕行上全國教師在職進修網</w:t>
      </w:r>
      <w:r w:rsidR="002D57CF">
        <w:rPr>
          <w:rFonts w:ascii="Times New Roman" w:eastAsia="標楷體" w:hAnsi="Times New Roman" w:hint="eastAsia"/>
          <w:bCs/>
          <w:szCs w:val="24"/>
        </w:rPr>
        <w:t>(</w:t>
      </w:r>
      <w:r w:rsidR="00FF2D64">
        <w:rPr>
          <w:rFonts w:ascii="Times New Roman" w:eastAsia="標楷體" w:hAnsi="Times New Roman"/>
          <w:bCs/>
          <w:szCs w:val="24"/>
        </w:rPr>
        <w:t>https://www4.inservice.edu.tw</w:t>
      </w:r>
      <w:r w:rsidR="002D57CF" w:rsidRPr="005A24D3">
        <w:rPr>
          <w:rFonts w:ascii="Times New Roman" w:eastAsia="標楷體" w:hAnsi="Times New Roman" w:hint="eastAsia"/>
          <w:bCs/>
          <w:szCs w:val="24"/>
        </w:rPr>
        <w:t>)</w:t>
      </w:r>
      <w:r>
        <w:rPr>
          <w:rFonts w:ascii="Times New Roman" w:eastAsia="標楷體" w:hAnsi="Times New Roman" w:hint="eastAsia"/>
          <w:bCs/>
          <w:szCs w:val="24"/>
        </w:rPr>
        <w:t>登錄報名，全程參與者核予</w:t>
      </w:r>
      <w:r>
        <w:rPr>
          <w:rFonts w:ascii="Times New Roman" w:eastAsia="標楷體" w:hAnsi="Times New Roman" w:hint="eastAsia"/>
          <w:bCs/>
          <w:szCs w:val="24"/>
        </w:rPr>
        <w:t>3</w:t>
      </w:r>
      <w:r>
        <w:rPr>
          <w:rFonts w:ascii="Times New Roman" w:eastAsia="標楷體" w:hAnsi="Times New Roman" w:hint="eastAsia"/>
          <w:bCs/>
          <w:szCs w:val="24"/>
        </w:rPr>
        <w:t>小時研習時數</w:t>
      </w:r>
      <w:r w:rsidRPr="009A368C">
        <w:rPr>
          <w:rFonts w:ascii="Times New Roman" w:eastAsia="標楷體" w:hAnsi="Times New Roman"/>
          <w:bCs/>
          <w:szCs w:val="24"/>
        </w:rPr>
        <w:t>。</w:t>
      </w:r>
    </w:p>
    <w:p w:rsidR="000635A1" w:rsidRPr="009A368C" w:rsidRDefault="002D57CF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 w:rsidRPr="005A24D3">
        <w:rPr>
          <w:rFonts w:ascii="Times New Roman" w:eastAsia="標楷體" w:hAnsi="Times New Roman" w:hint="eastAsia"/>
          <w:bCs/>
          <w:szCs w:val="24"/>
        </w:rPr>
        <w:t>研習後進行成員回饋分析及評估</w:t>
      </w:r>
      <w:r w:rsidR="000635A1" w:rsidRPr="009A368C">
        <w:rPr>
          <w:rFonts w:ascii="Times New Roman" w:eastAsia="標楷體" w:hAnsi="Times New Roman" w:hint="eastAsia"/>
          <w:bCs/>
          <w:szCs w:val="24"/>
        </w:rPr>
        <w:t>。</w:t>
      </w:r>
    </w:p>
    <w:p w:rsidR="000635A1" w:rsidRPr="009A368C" w:rsidRDefault="000635A1" w:rsidP="00B56555">
      <w:pPr>
        <w:pStyle w:val="a3"/>
        <w:numPr>
          <w:ilvl w:val="1"/>
          <w:numId w:val="6"/>
        </w:numPr>
        <w:ind w:leftChars="0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辦理是項研習工作人員，請於成果報家庭教育中心核備後，依本縣教職員獎懲原則報府辦理敘獎事宜。</w:t>
      </w:r>
    </w:p>
    <w:p w:rsidR="00C33D9D" w:rsidRDefault="000635A1" w:rsidP="00B56555">
      <w:pPr>
        <w:pStyle w:val="a3"/>
        <w:numPr>
          <w:ilvl w:val="0"/>
          <w:numId w:val="2"/>
        </w:numPr>
        <w:ind w:leftChars="0" w:left="283" w:hangingChars="118" w:hanging="283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bCs/>
          <w:szCs w:val="24"/>
        </w:rPr>
        <w:t>本實施計畫陳請縣府核定後實施，修正時亦同。</w:t>
      </w:r>
    </w:p>
    <w:p w:rsidR="006E1AAD" w:rsidRDefault="006E1AAD" w:rsidP="006E1AAD">
      <w:pPr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/>
          <w:bCs/>
          <w:szCs w:val="24"/>
        </w:rPr>
        <w:br w:type="page"/>
      </w:r>
    </w:p>
    <w:p w:rsidR="006E1AAD" w:rsidRPr="006E1AAD" w:rsidRDefault="006E1AAD" w:rsidP="006E1AAD">
      <w:pPr>
        <w:spacing w:beforeLines="50" w:before="180"/>
        <w:jc w:val="center"/>
        <w:rPr>
          <w:sz w:val="28"/>
          <w:szCs w:val="28"/>
        </w:rPr>
      </w:pPr>
      <w:r w:rsidRPr="006E1AAD">
        <w:rPr>
          <w:rFonts w:ascii="標楷體" w:eastAsia="標楷體" w:hAnsi="標楷體" w:hint="eastAsia"/>
          <w:b/>
          <w:sz w:val="28"/>
          <w:szCs w:val="28"/>
        </w:rPr>
        <w:lastRenderedPageBreak/>
        <w:t>屏東縣110年度家庭教育教學活動設計甄選觀摩研習</w:t>
      </w:r>
      <w:r w:rsidRPr="006E1AAD">
        <w:rPr>
          <w:rFonts w:ascii="標楷體" w:eastAsia="標楷體" w:hAnsi="標楷體" w:cs="Arial Unicode MS"/>
          <w:b/>
          <w:color w:val="000000"/>
          <w:sz w:val="28"/>
          <w:szCs w:val="28"/>
        </w:rPr>
        <w:t>意見回饋表分析表</w:t>
      </w:r>
    </w:p>
    <w:tbl>
      <w:tblPr>
        <w:tblW w:w="5000" w:type="pct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5506"/>
        <w:gridCol w:w="537"/>
        <w:gridCol w:w="535"/>
        <w:gridCol w:w="535"/>
        <w:gridCol w:w="537"/>
        <w:gridCol w:w="498"/>
      </w:tblGrid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b/>
                <w:color w:val="000000"/>
              </w:rPr>
              <w:t>項目</w:t>
            </w:r>
          </w:p>
        </w:tc>
        <w:tc>
          <w:tcPr>
            <w:tcW w:w="2861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題目(以下為範例可視需求自行增加，亦可以圖表分析呈現)</w:t>
            </w:r>
          </w:p>
        </w:tc>
        <w:tc>
          <w:tcPr>
            <w:tcW w:w="1373" w:type="pct"/>
            <w:gridSpan w:val="5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 Unicode MS"/>
                <w:b/>
                <w:color w:val="000000"/>
              </w:rPr>
              <w:t>學員滿意度(人數)</w:t>
            </w: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widowControl/>
              <w:ind w:hanging="2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861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5</w:t>
            </w: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4</w:t>
            </w: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3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2</w:t>
            </w: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hanging="2"/>
              <w:jc w:val="center"/>
            </w:pPr>
            <w:r>
              <w:rPr>
                <w:rFonts w:ascii="標楷體" w:eastAsia="標楷體" w:hAnsi="標楷體" w:cs="Arial"/>
                <w:b/>
                <w:color w:val="000000"/>
              </w:rPr>
              <w:t>1</w:t>
            </w: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研習主題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能增進自我專業知識提升。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研習主題合乎需求，輕易對課程有初步概念。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研習安排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研習訂定之時間恰當，方便參加。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研習場地規劃及座位安排恰當。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課程內容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講師講解清楚，深入淺出且生動有趣。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課程內容吸引我的注意，且能與聽眾有良好的互動。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trHeight w:val="580"/>
          <w:jc w:val="right"/>
        </w:trPr>
        <w:tc>
          <w:tcPr>
            <w:tcW w:w="766" w:type="pct"/>
            <w:vMerge w:val="restar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自我成長</w:t>
            </w:r>
          </w:p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我很用心參與此次研習，且深入了解課程內容。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jc w:val="right"/>
        </w:trPr>
        <w:tc>
          <w:tcPr>
            <w:tcW w:w="766" w:type="pct"/>
            <w:vMerge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/>
        </w:tc>
        <w:tc>
          <w:tcPr>
            <w:tcW w:w="2861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Arial Unicode MS"/>
                <w:color w:val="000000"/>
              </w:rPr>
              <w:t>我還會積極參與相關研習，提升自我知能</w:t>
            </w: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8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7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59" w:type="pct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5B488B">
            <w:pPr>
              <w:pStyle w:val="Standard"/>
              <w:spacing w:before="60" w:after="60"/>
              <w:ind w:hanging="2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6E1AAD" w:rsidTr="006E1AAD">
        <w:trPr>
          <w:trHeight w:val="960"/>
          <w:jc w:val="right"/>
        </w:trPr>
        <w:tc>
          <w:tcPr>
            <w:tcW w:w="766" w:type="pct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1AAD" w:rsidRDefault="006E1AAD" w:rsidP="005B488B">
            <w:pPr>
              <w:pStyle w:val="Standard"/>
              <w:spacing w:before="60" w:after="60"/>
              <w:ind w:right="-101" w:hanging="2"/>
              <w:jc w:val="center"/>
            </w:pPr>
            <w:r>
              <w:rPr>
                <w:rFonts w:ascii="標楷體" w:eastAsia="標楷體" w:hAnsi="標楷體" w:cs="Arial Unicode MS"/>
                <w:color w:val="000000"/>
              </w:rPr>
              <w:t>其他</w:t>
            </w:r>
          </w:p>
        </w:tc>
        <w:tc>
          <w:tcPr>
            <w:tcW w:w="4234" w:type="pct"/>
            <w:gridSpan w:val="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1AAD" w:rsidRDefault="006E1AAD" w:rsidP="006E1AAD">
            <w:pPr>
              <w:pStyle w:val="Standard"/>
              <w:spacing w:before="120" w:after="120"/>
              <w:ind w:hanging="2"/>
              <w:jc w:val="both"/>
            </w:pPr>
            <w:r>
              <w:rPr>
                <w:rFonts w:ascii="標楷體" w:eastAsia="標楷體" w:hAnsi="標楷體" w:cs="Gungsuh"/>
                <w:color w:val="000000"/>
              </w:rPr>
              <w:t>您對本次活動的具體建議是：</w:t>
            </w:r>
          </w:p>
        </w:tc>
      </w:tr>
    </w:tbl>
    <w:p w:rsidR="006E1AAD" w:rsidRDefault="006E1AAD" w:rsidP="006E1AAD">
      <w:pPr>
        <w:pStyle w:val="Standard"/>
      </w:pPr>
    </w:p>
    <w:p w:rsidR="006E1AAD" w:rsidRPr="006E1AAD" w:rsidRDefault="006E1AAD" w:rsidP="00C33D9D">
      <w:pPr>
        <w:pStyle w:val="a3"/>
        <w:ind w:leftChars="0" w:left="283"/>
        <w:rPr>
          <w:rFonts w:ascii="Times New Roman" w:eastAsia="標楷體" w:hAnsi="Times New Roman"/>
          <w:bCs/>
          <w:szCs w:val="24"/>
        </w:rPr>
      </w:pPr>
    </w:p>
    <w:sectPr w:rsidR="006E1AAD" w:rsidRPr="006E1AAD" w:rsidSect="008970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FE" w:rsidRDefault="003C41FE" w:rsidP="00BE7D37">
      <w:r>
        <w:separator/>
      </w:r>
    </w:p>
  </w:endnote>
  <w:endnote w:type="continuationSeparator" w:id="0">
    <w:p w:rsidR="003C41FE" w:rsidRDefault="003C41FE" w:rsidP="00BE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FE" w:rsidRDefault="003C41FE" w:rsidP="00BE7D37">
      <w:r>
        <w:separator/>
      </w:r>
    </w:p>
  </w:footnote>
  <w:footnote w:type="continuationSeparator" w:id="0">
    <w:p w:rsidR="003C41FE" w:rsidRDefault="003C41FE" w:rsidP="00BE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8DE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17F79A8"/>
    <w:multiLevelType w:val="multilevel"/>
    <w:tmpl w:val="24624052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4467D72"/>
    <w:multiLevelType w:val="multilevel"/>
    <w:tmpl w:val="B092886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E4B6BC1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4F5E1ADD"/>
    <w:multiLevelType w:val="multilevel"/>
    <w:tmpl w:val="BE402EBC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59282B9A"/>
    <w:multiLevelType w:val="multilevel"/>
    <w:tmpl w:val="24624052"/>
    <w:styleLink w:val="4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43E5DDC"/>
    <w:multiLevelType w:val="multilevel"/>
    <w:tmpl w:val="2DE4034A"/>
    <w:lvl w:ilvl="0">
      <w:start w:val="1"/>
      <w:numFmt w:val="taiwaneseCountingThousand"/>
      <w:lvlText w:val="%1、"/>
      <w:lvlJc w:val="left"/>
      <w:pPr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567" w:hanging="283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ind w:left="851" w:hanging="284"/>
      </w:pPr>
      <w:rPr>
        <w:rFonts w:hint="eastAsia"/>
      </w:rPr>
    </w:lvl>
    <w:lvl w:ilvl="3">
      <w:start w:val="1"/>
      <w:numFmt w:val="decimalFullWidth"/>
      <w:lvlText w:val="(%4)"/>
      <w:lvlJc w:val="left"/>
      <w:pPr>
        <w:ind w:left="1134" w:hanging="283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A1"/>
    <w:rsid w:val="000635A1"/>
    <w:rsid w:val="00073B38"/>
    <w:rsid w:val="000E2616"/>
    <w:rsid w:val="00154BD7"/>
    <w:rsid w:val="00281F20"/>
    <w:rsid w:val="002D57CF"/>
    <w:rsid w:val="0031168E"/>
    <w:rsid w:val="00375290"/>
    <w:rsid w:val="00395D6E"/>
    <w:rsid w:val="003C41FE"/>
    <w:rsid w:val="00402807"/>
    <w:rsid w:val="00487435"/>
    <w:rsid w:val="004C4527"/>
    <w:rsid w:val="004C7B9F"/>
    <w:rsid w:val="00593CB8"/>
    <w:rsid w:val="0059440F"/>
    <w:rsid w:val="005A24D3"/>
    <w:rsid w:val="005A3A5D"/>
    <w:rsid w:val="005C5858"/>
    <w:rsid w:val="0069369C"/>
    <w:rsid w:val="006B5756"/>
    <w:rsid w:val="006E1AAD"/>
    <w:rsid w:val="00723980"/>
    <w:rsid w:val="00786BE3"/>
    <w:rsid w:val="007C5E5D"/>
    <w:rsid w:val="007F533C"/>
    <w:rsid w:val="00897087"/>
    <w:rsid w:val="00922B4B"/>
    <w:rsid w:val="009D20E3"/>
    <w:rsid w:val="00A20942"/>
    <w:rsid w:val="00A21D7A"/>
    <w:rsid w:val="00A24E90"/>
    <w:rsid w:val="00A5762A"/>
    <w:rsid w:val="00B26F4E"/>
    <w:rsid w:val="00B56555"/>
    <w:rsid w:val="00B9154D"/>
    <w:rsid w:val="00BE7D37"/>
    <w:rsid w:val="00C33D9D"/>
    <w:rsid w:val="00C7299C"/>
    <w:rsid w:val="00CF0684"/>
    <w:rsid w:val="00CF10FE"/>
    <w:rsid w:val="00D775F4"/>
    <w:rsid w:val="00DC04BC"/>
    <w:rsid w:val="00E4047F"/>
    <w:rsid w:val="00E575E0"/>
    <w:rsid w:val="00E91C52"/>
    <w:rsid w:val="00FC2DBC"/>
    <w:rsid w:val="00FC3EE2"/>
    <w:rsid w:val="00FD2FB4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C689E8-28A2-4C7F-AB40-C5FC4CA6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A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uiPriority w:val="99"/>
    <w:rsid w:val="00B26F4E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635A1"/>
    <w:pPr>
      <w:ind w:leftChars="200" w:left="480"/>
    </w:pPr>
  </w:style>
  <w:style w:type="table" w:styleId="a4">
    <w:name w:val="Table Grid"/>
    <w:basedOn w:val="a1"/>
    <w:uiPriority w:val="59"/>
    <w:rsid w:val="00063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4"/>
    <w:uiPriority w:val="59"/>
    <w:rsid w:val="007C5E5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7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7D37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6E1AA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numbering" w:customStyle="1" w:styleId="1">
    <w:name w:val="無清單1"/>
    <w:basedOn w:val="a2"/>
    <w:rsid w:val="006E1AAD"/>
    <w:pPr>
      <w:numPr>
        <w:numId w:val="7"/>
      </w:numPr>
    </w:pPr>
  </w:style>
  <w:style w:type="character" w:styleId="a9">
    <w:name w:val="Hyperlink"/>
    <w:basedOn w:val="a0"/>
    <w:uiPriority w:val="99"/>
    <w:unhideWhenUsed/>
    <w:rsid w:val="00C72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zri-pdok-e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祝玉麟</cp:lastModifiedBy>
  <cp:revision>3</cp:revision>
  <dcterms:created xsi:type="dcterms:W3CDTF">2021-11-10T12:36:00Z</dcterms:created>
  <dcterms:modified xsi:type="dcterms:W3CDTF">2021-11-10T12:37:00Z</dcterms:modified>
</cp:coreProperties>
</file>